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Comfortaa" w:cs="Comfortaa" w:eastAsia="Comfortaa" w:hAnsi="Comfortaa"/>
          <w:color w:val="0000ff"/>
        </w:rPr>
      </w:pPr>
      <w:bookmarkStart w:colFirst="0" w:colLast="0" w:name="_y6q7l8rwe9xy" w:id="0"/>
      <w:bookmarkEnd w:id="0"/>
      <w:r w:rsidDel="00000000" w:rsidR="00000000" w:rsidRPr="00000000">
        <w:rPr>
          <w:rFonts w:ascii="Comfortaa" w:cs="Comfortaa" w:eastAsia="Comfortaa" w:hAnsi="Comfortaa"/>
          <w:color w:val="0000ff"/>
          <w:rtl w:val="0"/>
        </w:rPr>
        <w:t xml:space="preserve">Tillsyn av badplats - dykprotokoll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Tillsyn av kommunala badplatser sker årligen innan badsäsongen startar. Tillsyn skall vara gjord innan utgång av maj månad. I några specifika fall sker tillsyn av badplats en extra gång under badsäsongen enligt överenskommelse med kommunen. Dykning sker av certifierade sportdykare från Sydkustens Sportdykarklubb.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Vid badplatsen kontrolleras följande: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Dykning runt bryggor och flotte då sådana finns.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Avsökning av badplatsen till maxdjup 3-4 meter, djupare under hopptorn.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Bärgning av skräp. Större och farliga föremål om möjligt.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Var extra observant på fiskedrag där man skurit av linan.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Skräp kastas i sopkärl på badplatsen.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Föremål av högre värde, ex. cykel och moped polisanmäls.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Nedstuckna “spjut” eller liknande farliga föremål polisanmäls.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Kontroll av att badstegar är hela.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Kontroll av att säkerhetsutrustning, livboj, livflotte finns och är helt.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>
          <w:rFonts w:ascii="Comfortaa" w:cs="Comfortaa" w:eastAsia="Comfortaa" w:hAnsi="Comfortaa"/>
          <w:color w:val="0000ff"/>
        </w:rPr>
      </w:pPr>
      <w:bookmarkStart w:colFirst="0" w:colLast="0" w:name="_2dum10t6ssor" w:id="1"/>
      <w:bookmarkEnd w:id="1"/>
      <w:r w:rsidDel="00000000" w:rsidR="00000000" w:rsidRPr="00000000">
        <w:rPr>
          <w:rFonts w:ascii="Comfortaa" w:cs="Comfortaa" w:eastAsia="Comfortaa" w:hAnsi="Comfortaa"/>
          <w:color w:val="0000ff"/>
          <w:rtl w:val="0"/>
        </w:rPr>
        <w:t xml:space="preserve">Dykprotokoll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Badplatsens namn: 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Tillsyn utförd datum: 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Tillsyn utförd av: </w:t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Sikt i vattnet (m): 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Max dykdjup: </w:t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Anmärkningar: 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(Fyll i generellt status på badplatsen, vilken typ av skräp som hittats och bärgats, om det fanns trasiga badstegar eller säkerhetsutrustning samt var på badplatsen dykning har genomförts)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1990725" cy="1314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